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4144F946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03C">
        <w:rPr>
          <w:rFonts w:ascii="Century Gothic" w:hAnsi="Century Gothic"/>
          <w:b/>
          <w:bCs/>
          <w:sz w:val="48"/>
          <w:szCs w:val="48"/>
        </w:rPr>
        <w:t xml:space="preserve">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702"/>
        <w:gridCol w:w="2520"/>
        <w:gridCol w:w="2992"/>
      </w:tblGrid>
      <w:tr w:rsidR="004A77F7" w:rsidRPr="008862BD" w14:paraId="50385814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569" w:type="dxa"/>
            <w:gridSpan w:val="2"/>
          </w:tcPr>
          <w:p w14:paraId="72AE65A8" w14:textId="317BD7A5" w:rsidR="004A77F7" w:rsidRPr="008862BD" w:rsidRDefault="002636B0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Auditoría Interna</w:t>
            </w:r>
          </w:p>
        </w:tc>
        <w:tc>
          <w:tcPr>
            <w:tcW w:w="2520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2992" w:type="dxa"/>
          </w:tcPr>
          <w:p w14:paraId="47DBA43B" w14:textId="3D16E62F" w:rsidR="004A77F7" w:rsidRPr="008862BD" w:rsidRDefault="002636B0" w:rsidP="004A77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2636B0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PR-MSL-DAI-EA-0</w:t>
            </w:r>
            <w:r w:rsidR="005F3F5F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A77F7" w:rsidRPr="008862BD" w14:paraId="2C56D298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569" w:type="dxa"/>
            <w:gridSpan w:val="2"/>
          </w:tcPr>
          <w:p w14:paraId="79E9E8DC" w14:textId="3140BB53" w:rsidR="004A77F7" w:rsidRPr="006102CE" w:rsidRDefault="00090295" w:rsidP="00FC055F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Elaboración de </w:t>
            </w:r>
            <w:r w:rsidR="00434F1A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nforme de </w:t>
            </w:r>
            <w:r w:rsidR="00434F1A">
              <w:rPr>
                <w:rFonts w:ascii="Century Gothic" w:hAnsi="Century Gothic"/>
                <w:b/>
                <w:bCs/>
                <w:sz w:val="24"/>
                <w:szCs w:val="24"/>
              </w:rPr>
              <w:t>A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uditoría</w:t>
            </w:r>
          </w:p>
        </w:tc>
        <w:tc>
          <w:tcPr>
            <w:tcW w:w="2520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2992" w:type="dxa"/>
          </w:tcPr>
          <w:p w14:paraId="4C2B187A" w14:textId="7B45DA9B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6102CE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702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512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6102CE">
        <w:tc>
          <w:tcPr>
            <w:tcW w:w="4531" w:type="dxa"/>
            <w:gridSpan w:val="3"/>
            <w:vAlign w:val="center"/>
          </w:tcPr>
          <w:p w14:paraId="2CEF96A6" w14:textId="7E731B85" w:rsidR="006102CE" w:rsidRDefault="006102CE" w:rsidP="00D055ED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10220D0F" w14:textId="6A327641" w:rsidR="006102CE" w:rsidRPr="006102CE" w:rsidRDefault="006102CE" w:rsidP="00783A9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3702" w:type="dxa"/>
          </w:tcPr>
          <w:p w14:paraId="0F04B9DA" w14:textId="3C18A626" w:rsidR="006102CE" w:rsidRPr="006102CE" w:rsidRDefault="000A20B2" w:rsidP="00277D2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Auditoría </w:t>
            </w:r>
            <w:r w:rsidR="002636B0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5512" w:type="dxa"/>
            <w:gridSpan w:val="2"/>
          </w:tcPr>
          <w:p w14:paraId="56202310" w14:textId="77777777" w:rsid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465274C2" w14:textId="5C2BB8D8" w:rsidR="006102CE" w:rsidRP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4A77F7" w:rsidRPr="008862BD" w14:paraId="04865B05" w14:textId="77777777" w:rsidTr="00D055ED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520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2992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E75CA4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577" w:type="dxa"/>
            <w:gridSpan w:val="3"/>
            <w:vAlign w:val="center"/>
          </w:tcPr>
          <w:p w14:paraId="2DCEC136" w14:textId="2342B72C" w:rsidR="006102CE" w:rsidRPr="00275974" w:rsidRDefault="00DB5533" w:rsidP="00E75CA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CPA Jaime Martín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Chocojay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Álvarez</w:t>
            </w:r>
          </w:p>
        </w:tc>
        <w:tc>
          <w:tcPr>
            <w:tcW w:w="2520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C666AA5" w14:textId="639F3EBC" w:rsidR="004A77F7" w:rsidRPr="00686FD7" w:rsidRDefault="000A20B2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21 abril de 2025</w:t>
            </w:r>
          </w:p>
        </w:tc>
      </w:tr>
      <w:tr w:rsidR="004A77F7" w:rsidRPr="008862BD" w14:paraId="3E46D96A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4A27393C" w14:textId="1C986293" w:rsidR="004A77F7" w:rsidRPr="00275974" w:rsidRDefault="00DB5533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Jefe del Departamento de Auditoría Interna</w:t>
            </w:r>
          </w:p>
        </w:tc>
        <w:tc>
          <w:tcPr>
            <w:tcW w:w="2520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D055ED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04DE918C" w14:textId="6C0126C3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277D24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E75CA4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577" w:type="dxa"/>
            <w:gridSpan w:val="3"/>
            <w:vAlign w:val="center"/>
          </w:tcPr>
          <w:p w14:paraId="7DE99648" w14:textId="097F2357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D055ED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3E300590" w14:textId="6D7B805E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D055ED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B50D2A" w:rsidRPr="008862BD" w14:paraId="007C3FE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577" w:type="dxa"/>
            <w:gridSpan w:val="3"/>
          </w:tcPr>
          <w:p w14:paraId="1038F97E" w14:textId="2F784B83" w:rsidR="006F2F78" w:rsidRPr="006F2F78" w:rsidRDefault="006F2F78" w:rsidP="006F2F78">
            <w:pPr>
              <w:rPr>
                <w:rFonts w:ascii="Century Gothic" w:hAnsi="Century Gothic"/>
                <w:b/>
                <w:bCs/>
              </w:rPr>
            </w:pPr>
            <w:r w:rsidRPr="006F2F78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658604BB" w:rsidR="00B50D2A" w:rsidRPr="00275974" w:rsidRDefault="00B50D2A" w:rsidP="006F2F7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289DD31C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9238087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54DFABB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7D3250AC" w14:textId="6170624F" w:rsidR="00B50D2A" w:rsidRPr="008862BD" w:rsidRDefault="006F2F78" w:rsidP="006F2F78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6F2F78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520" w:type="dxa"/>
            <w:vMerge/>
          </w:tcPr>
          <w:p w14:paraId="0E4DDCFC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2992" w:type="dxa"/>
            <w:vMerge/>
          </w:tcPr>
          <w:p w14:paraId="5C2364D2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3A7D2906" w14:textId="77777777" w:rsidR="00277D24" w:rsidRDefault="00277D24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277D2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0D9DE08A" w14:textId="3F9C34B0" w:rsidR="002B2519" w:rsidRPr="002B2519" w:rsidRDefault="00090295" w:rsidP="002B2519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Presentar los procesos para la elaboración del informe de auditoría interna como resultado final del trabajo profesional, el cual </w:t>
      </w:r>
      <w:proofErr w:type="gramStart"/>
      <w:r w:rsidR="00D80165">
        <w:rPr>
          <w:rFonts w:ascii="Century Gothic" w:hAnsi="Century Gothic"/>
          <w:sz w:val="24"/>
          <w:szCs w:val="24"/>
        </w:rPr>
        <w:t xml:space="preserve">registra </w:t>
      </w:r>
      <w:r>
        <w:rPr>
          <w:rFonts w:ascii="Century Gothic" w:hAnsi="Century Gothic"/>
          <w:sz w:val="24"/>
          <w:szCs w:val="24"/>
        </w:rPr>
        <w:t xml:space="preserve"> las</w:t>
      </w:r>
      <w:proofErr w:type="gramEnd"/>
      <w:r>
        <w:rPr>
          <w:rFonts w:ascii="Century Gothic" w:hAnsi="Century Gothic"/>
          <w:sz w:val="24"/>
          <w:szCs w:val="24"/>
        </w:rPr>
        <w:t xml:space="preserve"> deficiencias y recomendaciones publicado en el sistema SAG-UDAI-WEB. </w:t>
      </w:r>
    </w:p>
    <w:p w14:paraId="0B782E8B" w14:textId="77777777" w:rsidR="002B2519" w:rsidRDefault="002B2519" w:rsidP="002B2519">
      <w:pPr>
        <w:rPr>
          <w:rFonts w:ascii="Century Gothic" w:hAnsi="Century Gothic"/>
          <w:b/>
          <w:bCs/>
          <w:sz w:val="36"/>
          <w:szCs w:val="36"/>
        </w:rPr>
      </w:pPr>
    </w:p>
    <w:p w14:paraId="47AE07E8" w14:textId="5516029C" w:rsidR="002C793B" w:rsidRPr="008862BD" w:rsidRDefault="007D33A0" w:rsidP="00277D2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4853E9A0" w:rsidR="005831A0" w:rsidRPr="00277D24" w:rsidRDefault="005831A0" w:rsidP="00277D2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Constitución Política de la República de Guatemala</w:t>
      </w:r>
    </w:p>
    <w:p w14:paraId="734F53D6" w14:textId="4EF8BB1D" w:rsidR="005831A0" w:rsidRPr="00277D24" w:rsidRDefault="005831A0" w:rsidP="00277D2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Código Municipal, Decreto 12-20</w:t>
      </w:r>
      <w:r w:rsidR="00BC4E27" w:rsidRPr="00277D24">
        <w:rPr>
          <w:rFonts w:ascii="Century Gothic" w:hAnsi="Century Gothic"/>
          <w:sz w:val="24"/>
          <w:szCs w:val="24"/>
        </w:rPr>
        <w:t>02</w:t>
      </w:r>
    </w:p>
    <w:p w14:paraId="44DF268B" w14:textId="1AB91C74" w:rsidR="005831A0" w:rsidRPr="00277D24" w:rsidRDefault="005831A0" w:rsidP="00277D2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Normas de Control Interno de la Contraloría General de Cuentas</w:t>
      </w:r>
      <w:r w:rsidR="00B22601" w:rsidRPr="00277D24">
        <w:rPr>
          <w:rFonts w:ascii="Century Gothic" w:hAnsi="Century Gothic"/>
          <w:sz w:val="24"/>
          <w:szCs w:val="24"/>
        </w:rPr>
        <w:t xml:space="preserve"> Acuerdo A-03</w:t>
      </w:r>
      <w:r w:rsidR="00CD3DEC" w:rsidRPr="00277D24">
        <w:rPr>
          <w:rFonts w:ascii="Century Gothic" w:hAnsi="Century Gothic"/>
          <w:sz w:val="24"/>
          <w:szCs w:val="24"/>
        </w:rPr>
        <w:t>9</w:t>
      </w:r>
      <w:r w:rsidR="00B22601" w:rsidRPr="00277D24">
        <w:rPr>
          <w:rFonts w:ascii="Century Gothic" w:hAnsi="Century Gothic"/>
          <w:sz w:val="24"/>
          <w:szCs w:val="24"/>
        </w:rPr>
        <w:t>-2023</w:t>
      </w:r>
    </w:p>
    <w:p w14:paraId="5C146381" w14:textId="42E03CC7" w:rsidR="0025419D" w:rsidRPr="00277D24" w:rsidRDefault="0025419D" w:rsidP="00277D2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Acuerdo A-070-2021 normas de la auditoría interna de la Contraloría General de Cuentas</w:t>
      </w:r>
    </w:p>
    <w:p w14:paraId="056D0602" w14:textId="4A800997" w:rsidR="007367CB" w:rsidRPr="00277D24" w:rsidRDefault="007367CB" w:rsidP="00277D24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Acuerdo Gubernativo 96-2019</w:t>
      </w:r>
    </w:p>
    <w:p w14:paraId="036E14FA" w14:textId="77777777" w:rsidR="005831A0" w:rsidRDefault="005831A0" w:rsidP="002B2519">
      <w:pPr>
        <w:rPr>
          <w:rFonts w:ascii="Century Gothic" w:hAnsi="Century Gothic"/>
          <w:sz w:val="24"/>
          <w:szCs w:val="24"/>
        </w:rPr>
      </w:pPr>
    </w:p>
    <w:p w14:paraId="44D3E341" w14:textId="05F5E394" w:rsidR="00357D49" w:rsidRPr="00277D24" w:rsidRDefault="00277D24" w:rsidP="00277D24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77D24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033190BA" w14:textId="77777777" w:rsidR="004E1BD2" w:rsidRDefault="004E1BD2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5B515F98" w14:textId="77777777" w:rsidR="00277D24" w:rsidRDefault="00277D24" w:rsidP="00277D24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5BCD2E52" w14:textId="77777777" w:rsidR="00277D24" w:rsidRPr="00277D24" w:rsidRDefault="00277D24" w:rsidP="00277D24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277D24">
        <w:rPr>
          <w:rFonts w:ascii="Century Gothic" w:hAnsi="Century Gothic"/>
          <w:sz w:val="24"/>
          <w:szCs w:val="24"/>
        </w:rPr>
        <w:t>Personal de la Jefatura del Departamento de Auditoría Interna</w:t>
      </w:r>
    </w:p>
    <w:p w14:paraId="0A44F91A" w14:textId="77777777" w:rsidR="004E1BD2" w:rsidRDefault="004E1BD2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7D64834D" w14:textId="2E592195" w:rsidR="007D33A0" w:rsidRPr="00A05D65" w:rsidRDefault="005831A0" w:rsidP="00A05D65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A05D65">
        <w:rPr>
          <w:rFonts w:ascii="Century Gothic" w:hAnsi="Century Gothic"/>
          <w:b/>
          <w:bCs/>
          <w:sz w:val="36"/>
          <w:szCs w:val="36"/>
        </w:rPr>
        <w:lastRenderedPageBreak/>
        <w:t>Requisitos</w:t>
      </w:r>
    </w:p>
    <w:p w14:paraId="3AC0499B" w14:textId="78374B73" w:rsidR="005F5E1E" w:rsidRPr="00A05D65" w:rsidRDefault="005F5E1E" w:rsidP="00A05D65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A05D65">
        <w:rPr>
          <w:rFonts w:ascii="Century Gothic" w:hAnsi="Century Gothic"/>
          <w:sz w:val="24"/>
          <w:szCs w:val="24"/>
        </w:rPr>
        <w:t xml:space="preserve">Cumplir con los requisitos que requiere la Contraloría General de Cuentas, en cuanto a la aprobación del módulo del sistema SAG-UDAI-WEB. </w:t>
      </w:r>
    </w:p>
    <w:p w14:paraId="1ABD4A94" w14:textId="3C0C97D9" w:rsidR="00495B48" w:rsidRPr="00A05D65" w:rsidRDefault="00495B48" w:rsidP="00A05D65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A05D65">
        <w:rPr>
          <w:rFonts w:ascii="Century Gothic" w:hAnsi="Century Gothic"/>
          <w:sz w:val="24"/>
          <w:szCs w:val="24"/>
        </w:rPr>
        <w:t xml:space="preserve">Cumplir con los requisitos establecidos en el artículo 88 del Decreto 12-2002. </w:t>
      </w:r>
    </w:p>
    <w:p w14:paraId="7D6EB501" w14:textId="2192E482" w:rsidR="005C0BC7" w:rsidRPr="005831A0" w:rsidRDefault="005C0BC7" w:rsidP="00D13CBF">
      <w:pPr>
        <w:rPr>
          <w:rFonts w:ascii="Century Gothic" w:hAnsi="Century Gothic"/>
          <w:sz w:val="24"/>
          <w:szCs w:val="24"/>
        </w:rPr>
      </w:pPr>
    </w:p>
    <w:p w14:paraId="0C2AB997" w14:textId="77777777" w:rsidR="00D42413" w:rsidRDefault="00D42413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5675BD4E" w14:textId="77777777" w:rsidR="00D42413" w:rsidRDefault="00D42413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6C5DE5BF" w14:textId="77777777" w:rsidR="005D17A7" w:rsidRDefault="005D17A7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69DF8003" w14:textId="77777777" w:rsidR="005D17A7" w:rsidRDefault="005D17A7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1027F480" w14:textId="77777777" w:rsidR="005D17A7" w:rsidRDefault="005D17A7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6C653522" w14:textId="77777777" w:rsidR="00D42413" w:rsidRDefault="00D42413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215ECD26" w14:textId="77777777" w:rsidR="007D33A0" w:rsidRPr="00D13CBF" w:rsidRDefault="007D33A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1440E0A" w14:textId="77777777" w:rsidR="007D33A0" w:rsidRPr="00D13CBF" w:rsidRDefault="007D33A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6AD964B4" w14:textId="2A2A66DB" w:rsidR="00234F50" w:rsidRDefault="00A05D65" w:rsidP="00A05D65">
      <w:pPr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260"/>
      </w:tblGrid>
      <w:tr w:rsidR="00961745" w:rsidRPr="008862BD" w14:paraId="48565F62" w14:textId="77777777" w:rsidTr="00DC003C">
        <w:tc>
          <w:tcPr>
            <w:tcW w:w="1271" w:type="dxa"/>
            <w:shd w:val="clear" w:color="auto" w:fill="92D050"/>
          </w:tcPr>
          <w:p w14:paraId="0D53EA89" w14:textId="77777777" w:rsidR="00961745" w:rsidRPr="008862BD" w:rsidRDefault="00961745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675935AD" w14:textId="37B8BABF" w:rsidR="00961745" w:rsidRPr="008862BD" w:rsidRDefault="00961745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92D050"/>
          </w:tcPr>
          <w:p w14:paraId="646D189E" w14:textId="77777777" w:rsidR="00961745" w:rsidRPr="008862BD" w:rsidRDefault="00961745" w:rsidP="006654D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961745" w:rsidRPr="0001246A" w14:paraId="60556024" w14:textId="77777777" w:rsidTr="00DC003C">
        <w:trPr>
          <w:trHeight w:val="642"/>
        </w:trPr>
        <w:tc>
          <w:tcPr>
            <w:tcW w:w="1271" w:type="dxa"/>
            <w:vAlign w:val="center"/>
          </w:tcPr>
          <w:p w14:paraId="3496015A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79BEAFDC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1</w:t>
            </w:r>
          </w:p>
        </w:tc>
        <w:tc>
          <w:tcPr>
            <w:tcW w:w="8647" w:type="dxa"/>
          </w:tcPr>
          <w:p w14:paraId="236D86C8" w14:textId="4B06D05C" w:rsidR="00961745" w:rsidRPr="0001246A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102616">
              <w:rPr>
                <w:rFonts w:ascii="Century Gothic" w:hAnsi="Century Gothic"/>
              </w:rPr>
              <w:t>ecib</w:t>
            </w:r>
            <w:r>
              <w:rPr>
                <w:rFonts w:ascii="Century Gothic" w:hAnsi="Century Gothic"/>
              </w:rPr>
              <w:t>ir</w:t>
            </w:r>
            <w:r w:rsidR="00A55FC5">
              <w:rPr>
                <w:rFonts w:ascii="Century Gothic" w:hAnsi="Century Gothic"/>
              </w:rPr>
              <w:t xml:space="preserve"> </w:t>
            </w:r>
            <w:r w:rsidR="00102616">
              <w:rPr>
                <w:rFonts w:ascii="Century Gothic" w:hAnsi="Century Gothic"/>
              </w:rPr>
              <w:t xml:space="preserve">y </w:t>
            </w:r>
            <w:proofErr w:type="spellStart"/>
            <w:r w:rsidR="00102616">
              <w:rPr>
                <w:rFonts w:ascii="Century Gothic" w:hAnsi="Century Gothic"/>
              </w:rPr>
              <w:t>evalúa</w:t>
            </w:r>
            <w:r w:rsidR="00C04D2B">
              <w:rPr>
                <w:rFonts w:ascii="Century Gothic" w:hAnsi="Century Gothic"/>
              </w:rPr>
              <w:t>r</w:t>
            </w:r>
            <w:proofErr w:type="spellEnd"/>
            <w:r w:rsidR="00102616">
              <w:rPr>
                <w:rFonts w:ascii="Century Gothic" w:hAnsi="Century Gothic"/>
              </w:rPr>
              <w:t xml:space="preserve"> las pruebas de desvanecimiento</w:t>
            </w:r>
            <w:r w:rsidR="00A55FC5">
              <w:rPr>
                <w:rFonts w:ascii="Century Gothic" w:hAnsi="Century Gothic"/>
              </w:rPr>
              <w:t xml:space="preserve"> o </w:t>
            </w:r>
            <w:proofErr w:type="spellStart"/>
            <w:r w:rsidR="00A55FC5">
              <w:rPr>
                <w:rFonts w:ascii="Century Gothic" w:hAnsi="Century Gothic"/>
              </w:rPr>
              <w:t>confrmación</w:t>
            </w:r>
            <w:proofErr w:type="spellEnd"/>
            <w:r w:rsidR="00A55FC5">
              <w:rPr>
                <w:rFonts w:ascii="Century Gothic" w:hAnsi="Century Gothic"/>
              </w:rPr>
              <w:t xml:space="preserve"> de conformidad con los comentarios según el oficio de la dependencia auditada. </w:t>
            </w:r>
          </w:p>
        </w:tc>
        <w:tc>
          <w:tcPr>
            <w:tcW w:w="3260" w:type="dxa"/>
            <w:vMerge w:val="restart"/>
          </w:tcPr>
          <w:p w14:paraId="3BD863E0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777C4B35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765E315A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766F7E18" w14:textId="77777777" w:rsidR="00A05D65" w:rsidRDefault="00A05D65" w:rsidP="006654DC">
            <w:pPr>
              <w:jc w:val="center"/>
              <w:rPr>
                <w:rFonts w:ascii="Century Gothic" w:hAnsi="Century Gothic"/>
              </w:rPr>
            </w:pPr>
          </w:p>
          <w:p w14:paraId="35A23D8E" w14:textId="77777777" w:rsidR="00A05D65" w:rsidRDefault="00A05D65" w:rsidP="006654DC">
            <w:pPr>
              <w:jc w:val="center"/>
              <w:rPr>
                <w:rFonts w:ascii="Century Gothic" w:hAnsi="Century Gothic"/>
              </w:rPr>
            </w:pPr>
          </w:p>
          <w:p w14:paraId="169848B4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6B29D05E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Jefatura del Departamento de Auditoría Interna</w:t>
            </w:r>
          </w:p>
          <w:p w14:paraId="3E2BA215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2AF5C3BE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316307C5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</w:p>
          <w:p w14:paraId="3F2DEFCD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2A7528A0" w14:textId="77777777" w:rsidTr="00DC003C">
        <w:tc>
          <w:tcPr>
            <w:tcW w:w="1271" w:type="dxa"/>
            <w:vAlign w:val="center"/>
          </w:tcPr>
          <w:p w14:paraId="465628A8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72629E3A" w14:textId="3DFAC209" w:rsidR="00961745" w:rsidRPr="0001246A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</w:t>
            </w:r>
            <w:r w:rsidR="00A8572E">
              <w:rPr>
                <w:rFonts w:ascii="Century Gothic" w:hAnsi="Century Gothic"/>
              </w:rPr>
              <w:t>onfirma</w:t>
            </w:r>
            <w:r>
              <w:rPr>
                <w:rFonts w:ascii="Century Gothic" w:hAnsi="Century Gothic"/>
              </w:rPr>
              <w:t>r las</w:t>
            </w:r>
            <w:r w:rsidR="00A8572E">
              <w:rPr>
                <w:rFonts w:ascii="Century Gothic" w:hAnsi="Century Gothic"/>
              </w:rPr>
              <w:t xml:space="preserve"> deficiencias se registran en el sistema SAG-UDAI-WEB</w:t>
            </w:r>
            <w:r w:rsidR="008A4A3F">
              <w:rPr>
                <w:rFonts w:ascii="Century Gothic" w:hAnsi="Century Gothic"/>
              </w:rPr>
              <w:t xml:space="preserve"> generando las recomendaciones a los responsables. </w:t>
            </w:r>
          </w:p>
        </w:tc>
        <w:tc>
          <w:tcPr>
            <w:tcW w:w="3260" w:type="dxa"/>
            <w:vMerge/>
          </w:tcPr>
          <w:p w14:paraId="4C5D182C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6FA4C2EC" w14:textId="77777777" w:rsidTr="00DC003C">
        <w:tc>
          <w:tcPr>
            <w:tcW w:w="1271" w:type="dxa"/>
            <w:vAlign w:val="center"/>
          </w:tcPr>
          <w:p w14:paraId="6BA45764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1AB98C4B" w14:textId="256C8E92" w:rsidR="00961745" w:rsidRPr="0001246A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483C67">
              <w:rPr>
                <w:rFonts w:ascii="Century Gothic" w:hAnsi="Century Gothic"/>
              </w:rPr>
              <w:t>evisa</w:t>
            </w:r>
            <w:r>
              <w:rPr>
                <w:rFonts w:ascii="Century Gothic" w:hAnsi="Century Gothic"/>
              </w:rPr>
              <w:t>r</w:t>
            </w:r>
            <w:r w:rsidR="00483C67">
              <w:rPr>
                <w:rFonts w:ascii="Century Gothic" w:hAnsi="Century Gothic"/>
              </w:rPr>
              <w:t xml:space="preserve"> los resu</w:t>
            </w:r>
            <w:r w:rsidR="00AD5F8D">
              <w:rPr>
                <w:rFonts w:ascii="Century Gothic" w:hAnsi="Century Gothic"/>
              </w:rPr>
              <w:t>lt</w:t>
            </w:r>
            <w:r w:rsidR="00483C67">
              <w:rPr>
                <w:rFonts w:ascii="Century Gothic" w:hAnsi="Century Gothic"/>
              </w:rPr>
              <w:t>ados de la auditoría</w:t>
            </w:r>
            <w:r w:rsidR="00E86DAF">
              <w:rPr>
                <w:rFonts w:ascii="Century Gothic" w:hAnsi="Century Gothic"/>
              </w:rPr>
              <w:t xml:space="preserve"> relacionado con las deficiencias, </w:t>
            </w:r>
            <w:r>
              <w:rPr>
                <w:rFonts w:ascii="Century Gothic" w:hAnsi="Century Gothic"/>
              </w:rPr>
              <w:t>comentarios y</w:t>
            </w:r>
            <w:r w:rsidR="00E86DAF">
              <w:rPr>
                <w:rFonts w:ascii="Century Gothic" w:hAnsi="Century Gothic"/>
              </w:rPr>
              <w:t xml:space="preserve"> recomendaciones de auditoría interna.  </w:t>
            </w:r>
          </w:p>
        </w:tc>
        <w:tc>
          <w:tcPr>
            <w:tcW w:w="3260" w:type="dxa"/>
            <w:vMerge/>
          </w:tcPr>
          <w:p w14:paraId="5B47E18D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453D6A28" w14:textId="77777777" w:rsidTr="00DC003C">
        <w:tc>
          <w:tcPr>
            <w:tcW w:w="1271" w:type="dxa"/>
            <w:vAlign w:val="center"/>
          </w:tcPr>
          <w:p w14:paraId="1ED6DCBC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33DEDBA9" w14:textId="6ED25146" w:rsidR="00961745" w:rsidRPr="0001246A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</w:t>
            </w:r>
            <w:r w:rsidR="00FC6039">
              <w:rPr>
                <w:rFonts w:ascii="Century Gothic" w:hAnsi="Century Gothic"/>
              </w:rPr>
              <w:t>labora</w:t>
            </w:r>
            <w:r>
              <w:rPr>
                <w:rFonts w:ascii="Century Gothic" w:hAnsi="Century Gothic"/>
              </w:rPr>
              <w:t>r</w:t>
            </w:r>
            <w:r w:rsidR="00FC6039">
              <w:rPr>
                <w:rFonts w:ascii="Century Gothic" w:hAnsi="Century Gothic"/>
              </w:rPr>
              <w:t xml:space="preserve"> el informe final para la discusión definitiva con la dependencia auditada. </w:t>
            </w:r>
          </w:p>
        </w:tc>
        <w:tc>
          <w:tcPr>
            <w:tcW w:w="3260" w:type="dxa"/>
            <w:vMerge/>
          </w:tcPr>
          <w:p w14:paraId="079DA130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5532EF53" w14:textId="77777777" w:rsidTr="00DC003C">
        <w:tc>
          <w:tcPr>
            <w:tcW w:w="1271" w:type="dxa"/>
            <w:vAlign w:val="center"/>
          </w:tcPr>
          <w:p w14:paraId="601E5174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8647" w:type="dxa"/>
          </w:tcPr>
          <w:p w14:paraId="0627AF94" w14:textId="72C4977B" w:rsidR="00961745" w:rsidRPr="0001246A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F636DD">
              <w:rPr>
                <w:rFonts w:ascii="Century Gothic" w:hAnsi="Century Gothic"/>
              </w:rPr>
              <w:t>evisa</w:t>
            </w:r>
            <w:r>
              <w:rPr>
                <w:rFonts w:ascii="Century Gothic" w:hAnsi="Century Gothic"/>
              </w:rPr>
              <w:t>r</w:t>
            </w:r>
            <w:r w:rsidR="00F636DD">
              <w:rPr>
                <w:rFonts w:ascii="Century Gothic" w:hAnsi="Century Gothic"/>
              </w:rPr>
              <w:t xml:space="preserve"> informe con las </w:t>
            </w:r>
            <w:proofErr w:type="spellStart"/>
            <w:r w:rsidR="00F636DD">
              <w:rPr>
                <w:rFonts w:ascii="Century Gothic" w:hAnsi="Century Gothic"/>
              </w:rPr>
              <w:t>anotaciónes</w:t>
            </w:r>
            <w:proofErr w:type="spellEnd"/>
            <w:r w:rsidR="00F636DD">
              <w:rPr>
                <w:rFonts w:ascii="Century Gothic" w:hAnsi="Century Gothic"/>
              </w:rPr>
              <w:t xml:space="preserve"> finales</w:t>
            </w:r>
            <w:r w:rsidR="00894604">
              <w:rPr>
                <w:rFonts w:ascii="Century Gothic" w:hAnsi="Century Gothic"/>
              </w:rPr>
              <w:t xml:space="preserve"> de la dependencia auditada. </w:t>
            </w:r>
          </w:p>
        </w:tc>
        <w:tc>
          <w:tcPr>
            <w:tcW w:w="3260" w:type="dxa"/>
            <w:vMerge/>
          </w:tcPr>
          <w:p w14:paraId="3B876B7A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1C87865A" w14:textId="77777777" w:rsidTr="00DC003C">
        <w:tc>
          <w:tcPr>
            <w:tcW w:w="1271" w:type="dxa"/>
            <w:vAlign w:val="center"/>
          </w:tcPr>
          <w:p w14:paraId="1E143259" w14:textId="77777777" w:rsidR="00961745" w:rsidRDefault="00961745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8647" w:type="dxa"/>
          </w:tcPr>
          <w:p w14:paraId="07DC4917" w14:textId="522D666E" w:rsidR="00961745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</w:t>
            </w:r>
            <w:r w:rsidR="00F9202A">
              <w:rPr>
                <w:rFonts w:ascii="Century Gothic" w:hAnsi="Century Gothic"/>
              </w:rPr>
              <w:t>raslada</w:t>
            </w:r>
            <w:r>
              <w:rPr>
                <w:rFonts w:ascii="Century Gothic" w:hAnsi="Century Gothic"/>
              </w:rPr>
              <w:t>r</w:t>
            </w:r>
            <w:r w:rsidR="00F9202A">
              <w:rPr>
                <w:rFonts w:ascii="Century Gothic" w:hAnsi="Century Gothic"/>
              </w:rPr>
              <w:t xml:space="preserve"> el informe </w:t>
            </w:r>
            <w:r>
              <w:rPr>
                <w:rFonts w:ascii="Century Gothic" w:hAnsi="Century Gothic"/>
              </w:rPr>
              <w:t>final a la</w:t>
            </w:r>
            <w:r w:rsidR="00F9202A">
              <w:rPr>
                <w:rFonts w:ascii="Century Gothic" w:hAnsi="Century Gothic"/>
              </w:rPr>
              <w:t xml:space="preserve"> Secretaría</w:t>
            </w:r>
            <w:r w:rsidR="001173BF">
              <w:rPr>
                <w:rFonts w:ascii="Century Gothic" w:hAnsi="Century Gothic"/>
              </w:rPr>
              <w:t xml:space="preserve"> Municipal</w:t>
            </w:r>
            <w:r w:rsidR="00964E25">
              <w:rPr>
                <w:rFonts w:ascii="Century Gothic" w:hAnsi="Century Gothic"/>
              </w:rPr>
              <w:t xml:space="preserve"> y los responsables de las dependencias auditadas. </w:t>
            </w:r>
            <w:r w:rsidR="00F9202A">
              <w:rPr>
                <w:rFonts w:ascii="Century Gothic" w:hAnsi="Century Gothic"/>
              </w:rPr>
              <w:t xml:space="preserve">  </w:t>
            </w:r>
          </w:p>
        </w:tc>
        <w:tc>
          <w:tcPr>
            <w:tcW w:w="3260" w:type="dxa"/>
            <w:vMerge/>
          </w:tcPr>
          <w:p w14:paraId="28ECB925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43FC7354" w14:textId="77777777" w:rsidTr="00DC003C">
        <w:tc>
          <w:tcPr>
            <w:tcW w:w="1271" w:type="dxa"/>
            <w:vAlign w:val="center"/>
          </w:tcPr>
          <w:p w14:paraId="1639F03B" w14:textId="049EAF10" w:rsidR="00961745" w:rsidRDefault="00065F9E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8647" w:type="dxa"/>
          </w:tcPr>
          <w:p w14:paraId="47C1D07D" w14:textId="7AB80369" w:rsidR="00961745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F8040A">
              <w:rPr>
                <w:rFonts w:ascii="Century Gothic" w:hAnsi="Century Gothic"/>
              </w:rPr>
              <w:t>ecib</w:t>
            </w:r>
            <w:r>
              <w:rPr>
                <w:rFonts w:ascii="Century Gothic" w:hAnsi="Century Gothic"/>
              </w:rPr>
              <w:t>ir</w:t>
            </w:r>
            <w:r w:rsidR="00F8040A">
              <w:rPr>
                <w:rFonts w:ascii="Century Gothic" w:hAnsi="Century Gothic"/>
              </w:rPr>
              <w:t xml:space="preserve"> </w:t>
            </w:r>
            <w:r w:rsidR="00065F9E">
              <w:rPr>
                <w:rFonts w:ascii="Century Gothic" w:hAnsi="Century Gothic"/>
              </w:rPr>
              <w:t xml:space="preserve">el </w:t>
            </w:r>
            <w:r>
              <w:rPr>
                <w:rFonts w:ascii="Century Gothic" w:hAnsi="Century Gothic"/>
              </w:rPr>
              <w:t>Acta del</w:t>
            </w:r>
            <w:r w:rsidR="00065F9E">
              <w:rPr>
                <w:rFonts w:ascii="Century Gothic" w:hAnsi="Century Gothic"/>
              </w:rPr>
              <w:t xml:space="preserve"> Concejo Municipal con la resolución de cumplimiento de recomendaciones. </w:t>
            </w:r>
          </w:p>
        </w:tc>
        <w:tc>
          <w:tcPr>
            <w:tcW w:w="3260" w:type="dxa"/>
            <w:vMerge/>
          </w:tcPr>
          <w:p w14:paraId="71682911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  <w:tr w:rsidR="00961745" w:rsidRPr="0001246A" w14:paraId="574D15AF" w14:textId="77777777" w:rsidTr="00DC003C">
        <w:tc>
          <w:tcPr>
            <w:tcW w:w="1271" w:type="dxa"/>
            <w:vAlign w:val="center"/>
          </w:tcPr>
          <w:p w14:paraId="46E1249F" w14:textId="56AEADC9" w:rsidR="00961745" w:rsidRDefault="00065F9E" w:rsidP="006654D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8647" w:type="dxa"/>
          </w:tcPr>
          <w:p w14:paraId="4646D010" w14:textId="2EE44788" w:rsidR="00961745" w:rsidRDefault="00A05D65" w:rsidP="006654DC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</w:t>
            </w:r>
            <w:r w:rsidR="00555D2A">
              <w:rPr>
                <w:rFonts w:ascii="Century Gothic" w:hAnsi="Century Gothic"/>
              </w:rPr>
              <w:t>a</w:t>
            </w:r>
            <w:r>
              <w:rPr>
                <w:rFonts w:ascii="Century Gothic" w:hAnsi="Century Gothic"/>
              </w:rPr>
              <w:t>r</w:t>
            </w:r>
            <w:r w:rsidR="00555D2A">
              <w:rPr>
                <w:rFonts w:ascii="Century Gothic" w:hAnsi="Century Gothic"/>
              </w:rPr>
              <w:t xml:space="preserve"> seguimiento a las </w:t>
            </w:r>
            <w:r>
              <w:rPr>
                <w:rFonts w:ascii="Century Gothic" w:hAnsi="Century Gothic"/>
              </w:rPr>
              <w:t>recomendaciones en</w:t>
            </w:r>
            <w:r w:rsidR="00555D2A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se registra</w:t>
            </w:r>
            <w:r w:rsidR="00555D2A">
              <w:rPr>
                <w:rFonts w:ascii="Century Gothic" w:hAnsi="Century Gothic"/>
              </w:rPr>
              <w:t xml:space="preserve"> en el sistema SAG-UDAI-WEB, de conformidad con el plazo según resolución del Concejo Municipal. </w:t>
            </w:r>
          </w:p>
        </w:tc>
        <w:tc>
          <w:tcPr>
            <w:tcW w:w="3260" w:type="dxa"/>
            <w:vMerge/>
          </w:tcPr>
          <w:p w14:paraId="25A8C9A9" w14:textId="77777777" w:rsidR="00961745" w:rsidRPr="0001246A" w:rsidRDefault="00961745" w:rsidP="006654DC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625FC8CC" w14:textId="77777777" w:rsidR="00234F50" w:rsidRDefault="00234F5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BD4137D" w14:textId="77777777" w:rsidR="00234F50" w:rsidRDefault="00234F5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BB671C3" w14:textId="77777777" w:rsidR="00234F50" w:rsidRDefault="00234F5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A73CBA3" w14:textId="77777777" w:rsidR="00234F50" w:rsidRDefault="00234F5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1C5B41F" w14:textId="77777777" w:rsidR="00234F50" w:rsidRDefault="00234F50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4F95D2A3" w14:textId="77777777" w:rsidR="00391A63" w:rsidRDefault="00391A63" w:rsidP="00391A63">
      <w:pPr>
        <w:rPr>
          <w:rFonts w:ascii="Century Gothic" w:hAnsi="Century Gothic"/>
          <w:b/>
          <w:bCs/>
          <w:sz w:val="20"/>
          <w:szCs w:val="20"/>
        </w:rPr>
      </w:pPr>
    </w:p>
    <w:p w14:paraId="41BE9181" w14:textId="7C1DED2C" w:rsidR="00391A63" w:rsidRPr="008862BD" w:rsidRDefault="00391A63" w:rsidP="00391A63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lastRenderedPageBreak/>
        <w:t>Diagrama</w:t>
      </w:r>
    </w:p>
    <w:p w14:paraId="3AA44236" w14:textId="3E25EBC3" w:rsidR="00391A63" w:rsidRPr="008862BD" w:rsidRDefault="006F2F78" w:rsidP="00391A63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4FD25FB2" wp14:editId="33B0444C">
            <wp:extent cx="6980534" cy="4086970"/>
            <wp:effectExtent l="0" t="0" r="0" b="8890"/>
            <wp:docPr id="2033037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03736" name=""/>
                    <pic:cNvPicPr/>
                  </pic:nvPicPr>
                  <pic:blipFill rotWithShape="1">
                    <a:blip r:embed="rId9"/>
                    <a:srcRect l="2204" t="2728" b="19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611" cy="4099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8CE217" w14:textId="77777777" w:rsidR="00391A63" w:rsidRPr="008862BD" w:rsidRDefault="00391A63" w:rsidP="00391A6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F575BE3" w14:textId="77777777" w:rsidR="006F2F78" w:rsidRPr="006F2F78" w:rsidRDefault="006F2F78" w:rsidP="006F2F78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6F2F78">
        <w:rPr>
          <w:rFonts w:ascii="Century Gothic" w:hAnsi="Century Gothic"/>
          <w:b/>
          <w:bCs/>
          <w:sz w:val="36"/>
          <w:szCs w:val="36"/>
        </w:rPr>
        <w:lastRenderedPageBreak/>
        <w:t>Tabla de Anexos</w:t>
      </w:r>
    </w:p>
    <w:tbl>
      <w:tblPr>
        <w:tblW w:w="12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3"/>
        <w:gridCol w:w="11077"/>
      </w:tblGrid>
      <w:tr w:rsidR="006F2F78" w:rsidRPr="006F2F78" w14:paraId="11FB7F8C" w14:textId="77777777">
        <w:trPr>
          <w:trHeight w:val="4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FAB7" w14:textId="77777777" w:rsidR="006F2F78" w:rsidRPr="006F2F78" w:rsidRDefault="006F2F78" w:rsidP="006F2F78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F2F78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B23DC" w14:textId="77777777" w:rsidR="006F2F78" w:rsidRPr="006F2F78" w:rsidRDefault="006F2F78" w:rsidP="006F2F78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F2F78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6F2F78" w:rsidRPr="006F2F78" w14:paraId="79FDB69D" w14:textId="77777777">
        <w:trPr>
          <w:trHeight w:val="39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E26A" w14:textId="77777777" w:rsidR="006F2F78" w:rsidRPr="006F2F78" w:rsidRDefault="006F2F78" w:rsidP="006F2F78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3046F" w14:textId="77777777" w:rsidR="006F2F78" w:rsidRPr="006F2F78" w:rsidRDefault="006F2F78" w:rsidP="006F2F78">
            <w:pPr>
              <w:rPr>
                <w:rFonts w:ascii="Century Gothic" w:hAnsi="Century Gothic"/>
                <w:sz w:val="24"/>
                <w:szCs w:val="24"/>
              </w:rPr>
            </w:pPr>
            <w:r w:rsidRPr="006F2F78">
              <w:rPr>
                <w:rFonts w:ascii="Century Gothic" w:hAnsi="Century Gothic"/>
                <w:sz w:val="24"/>
                <w:szCs w:val="24"/>
              </w:rPr>
              <w:t>No aplica</w:t>
            </w:r>
          </w:p>
        </w:tc>
      </w:tr>
    </w:tbl>
    <w:p w14:paraId="05381868" w14:textId="77777777" w:rsidR="00391A63" w:rsidRPr="008862BD" w:rsidRDefault="00391A63" w:rsidP="00DF3545">
      <w:pPr>
        <w:rPr>
          <w:rFonts w:ascii="Century Gothic" w:hAnsi="Century Gothic"/>
          <w:b/>
          <w:bCs/>
          <w:sz w:val="36"/>
          <w:szCs w:val="36"/>
        </w:rPr>
      </w:pPr>
    </w:p>
    <w:p w14:paraId="540D138A" w14:textId="77777777" w:rsidR="00391A63" w:rsidRPr="008862BD" w:rsidRDefault="00391A63" w:rsidP="00391A6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0FAF26A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0C28EE5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3E31E5D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72C0175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03B1B363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CAE6F78" w14:textId="77777777" w:rsidR="00F04C13" w:rsidRDefault="00F04C13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07A0134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1082146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74387AE8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2BE88F0" w14:textId="77777777" w:rsidR="00DF3545" w:rsidRDefault="00DF3545" w:rsidP="00D13CBF">
      <w:pPr>
        <w:rPr>
          <w:rFonts w:ascii="Century Gothic" w:hAnsi="Century Gothic"/>
          <w:b/>
          <w:bCs/>
          <w:sz w:val="20"/>
          <w:szCs w:val="20"/>
        </w:rPr>
      </w:pPr>
    </w:p>
    <w:sectPr w:rsidR="00DF3545" w:rsidSect="002C793B">
      <w:headerReference w:type="default" r:id="rId10"/>
      <w:footerReference w:type="default" r:id="rId11"/>
      <w:footerReference w:type="first" r:id="rId12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D12D" w14:textId="77777777" w:rsidR="008108B6" w:rsidRPr="007D33A0" w:rsidRDefault="008108B6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78A5BCB7" w14:textId="77777777" w:rsidR="008108B6" w:rsidRPr="007D33A0" w:rsidRDefault="008108B6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1507816160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1722016614"/>
          <w:docPartObj>
            <w:docPartGallery w:val="Page Numbers (Top of Page)"/>
            <w:docPartUnique/>
          </w:docPartObj>
        </w:sdtPr>
        <w:sdtContent>
          <w:p w14:paraId="18FB264B" w14:textId="77777777" w:rsidR="00A05D65" w:rsidRPr="008862BD" w:rsidRDefault="00A05D65" w:rsidP="00A05D65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8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A446C0" w14:textId="77777777" w:rsidR="00A05D65" w:rsidRDefault="00A05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3D65" w14:textId="77777777" w:rsidR="008108B6" w:rsidRPr="007D33A0" w:rsidRDefault="008108B6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5B0967F5" w14:textId="77777777" w:rsidR="008108B6" w:rsidRPr="007D33A0" w:rsidRDefault="008108B6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7468"/>
      <w:gridCol w:w="2903"/>
    </w:tblGrid>
    <w:tr w:rsidR="00277D24" w:rsidRPr="008862BD" w14:paraId="1FC16E64" w14:textId="77777777" w:rsidTr="0001365E">
      <w:trPr>
        <w:trHeight w:val="424"/>
      </w:trPr>
      <w:tc>
        <w:tcPr>
          <w:tcW w:w="3220" w:type="dxa"/>
          <w:vMerge w:val="restart"/>
        </w:tcPr>
        <w:p w14:paraId="6FA8DE04" w14:textId="70DBB6C0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61312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68" w:type="dxa"/>
          <w:vMerge w:val="restart"/>
        </w:tcPr>
        <w:p w14:paraId="0ED48284" w14:textId="77777777" w:rsidR="00277D24" w:rsidRDefault="00277D24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</w:p>
        <w:p w14:paraId="52A6449A" w14:textId="77777777" w:rsidR="00277D24" w:rsidRDefault="00277D24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</w:p>
        <w:p w14:paraId="2D9588A6" w14:textId="77777777" w:rsidR="00277D24" w:rsidRDefault="00277D24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</w:p>
        <w:p w14:paraId="65C492AA" w14:textId="0FBE6AE7" w:rsidR="00277D24" w:rsidRPr="00277D24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  <w:r w:rsidRPr="00277D24">
            <w:rPr>
              <w:rFonts w:ascii="Century Gothic" w:hAnsi="Century Gothic"/>
              <w:sz w:val="24"/>
              <w:szCs w:val="24"/>
            </w:rPr>
            <w:t xml:space="preserve">Procedimiento Elaboración de </w:t>
          </w:r>
          <w:r>
            <w:rPr>
              <w:rFonts w:ascii="Century Gothic" w:hAnsi="Century Gothic"/>
              <w:sz w:val="24"/>
              <w:szCs w:val="24"/>
            </w:rPr>
            <w:t>I</w:t>
          </w:r>
          <w:r w:rsidRPr="00277D24">
            <w:rPr>
              <w:rFonts w:ascii="Century Gothic" w:hAnsi="Century Gothic"/>
              <w:sz w:val="24"/>
              <w:szCs w:val="24"/>
            </w:rPr>
            <w:t xml:space="preserve">nforme de </w:t>
          </w:r>
          <w:r>
            <w:rPr>
              <w:rFonts w:ascii="Century Gothic" w:hAnsi="Century Gothic"/>
              <w:sz w:val="24"/>
              <w:szCs w:val="24"/>
            </w:rPr>
            <w:t>A</w:t>
          </w:r>
          <w:r w:rsidRPr="00277D24">
            <w:rPr>
              <w:rFonts w:ascii="Century Gothic" w:hAnsi="Century Gothic"/>
              <w:sz w:val="24"/>
              <w:szCs w:val="24"/>
            </w:rPr>
            <w:t>uditoría</w:t>
          </w:r>
        </w:p>
      </w:tc>
      <w:tc>
        <w:tcPr>
          <w:tcW w:w="2903" w:type="dxa"/>
          <w:vAlign w:val="center"/>
        </w:tcPr>
        <w:p w14:paraId="413B6C95" w14:textId="3C2E9E52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277D24" w:rsidRPr="008862BD" w14:paraId="25FBDA3F" w14:textId="77777777" w:rsidTr="006C2389">
      <w:trPr>
        <w:trHeight w:val="423"/>
      </w:trPr>
      <w:tc>
        <w:tcPr>
          <w:tcW w:w="3220" w:type="dxa"/>
          <w:vMerge/>
        </w:tcPr>
        <w:p w14:paraId="6C53BA40" w14:textId="77777777" w:rsidR="00277D24" w:rsidRPr="008862BD" w:rsidRDefault="00277D24" w:rsidP="00277D24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631D0A35" w14:textId="77777777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40340049" w14:textId="366E5589" w:rsidR="00277D24" w:rsidRPr="002636B0" w:rsidRDefault="002636B0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2636B0">
            <w:rPr>
              <w:rFonts w:ascii="Century Gothic" w:hAnsi="Century Gothic"/>
              <w:sz w:val="24"/>
              <w:szCs w:val="24"/>
              <w:lang w:val="en-US"/>
            </w:rPr>
            <w:t>PR-MSL-DAI-EA-04</w:t>
          </w:r>
        </w:p>
      </w:tc>
    </w:tr>
    <w:tr w:rsidR="00277D24" w:rsidRPr="008862BD" w14:paraId="08CF0DAB" w14:textId="77777777" w:rsidTr="006C2389">
      <w:trPr>
        <w:trHeight w:val="424"/>
      </w:trPr>
      <w:tc>
        <w:tcPr>
          <w:tcW w:w="3220" w:type="dxa"/>
          <w:vMerge/>
        </w:tcPr>
        <w:p w14:paraId="07E34398" w14:textId="77777777" w:rsidR="00277D24" w:rsidRPr="008862BD" w:rsidRDefault="00277D24" w:rsidP="00277D24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4A4D30B" w14:textId="77777777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32412902" w14:textId="1BA00142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277D24" w:rsidRPr="008862BD" w14:paraId="1424266A" w14:textId="77777777" w:rsidTr="006C2389">
      <w:trPr>
        <w:trHeight w:val="423"/>
      </w:trPr>
      <w:tc>
        <w:tcPr>
          <w:tcW w:w="3220" w:type="dxa"/>
          <w:vMerge/>
        </w:tcPr>
        <w:p w14:paraId="30A4D7C3" w14:textId="77777777" w:rsidR="00277D24" w:rsidRPr="008862BD" w:rsidRDefault="00277D24" w:rsidP="00277D24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EF60E36" w14:textId="77777777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008BF434" w14:textId="5CA81A6D" w:rsidR="00277D24" w:rsidRPr="008862BD" w:rsidRDefault="00277D24" w:rsidP="00277D24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7660"/>
    <w:multiLevelType w:val="hybridMultilevel"/>
    <w:tmpl w:val="12D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651A"/>
    <w:multiLevelType w:val="hybridMultilevel"/>
    <w:tmpl w:val="F1E6C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358F8"/>
    <w:multiLevelType w:val="hybridMultilevel"/>
    <w:tmpl w:val="85F22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188324">
    <w:abstractNumId w:val="4"/>
  </w:num>
  <w:num w:numId="2" w16cid:durableId="136996170">
    <w:abstractNumId w:val="3"/>
  </w:num>
  <w:num w:numId="3" w16cid:durableId="2016490716">
    <w:abstractNumId w:val="5"/>
  </w:num>
  <w:num w:numId="4" w16cid:durableId="1635023356">
    <w:abstractNumId w:val="6"/>
  </w:num>
  <w:num w:numId="5" w16cid:durableId="1639843188">
    <w:abstractNumId w:val="2"/>
  </w:num>
  <w:num w:numId="6" w16cid:durableId="534540268">
    <w:abstractNumId w:val="0"/>
  </w:num>
  <w:num w:numId="7" w16cid:durableId="1385642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72A6"/>
    <w:rsid w:val="0001246A"/>
    <w:rsid w:val="0002260D"/>
    <w:rsid w:val="00065F9E"/>
    <w:rsid w:val="00090295"/>
    <w:rsid w:val="000945B4"/>
    <w:rsid w:val="000A20B2"/>
    <w:rsid w:val="000C65D4"/>
    <w:rsid w:val="000C6BF3"/>
    <w:rsid w:val="000E3DED"/>
    <w:rsid w:val="00100D83"/>
    <w:rsid w:val="00102616"/>
    <w:rsid w:val="00103436"/>
    <w:rsid w:val="001173BF"/>
    <w:rsid w:val="00122360"/>
    <w:rsid w:val="0012517E"/>
    <w:rsid w:val="00125370"/>
    <w:rsid w:val="001515D5"/>
    <w:rsid w:val="00171EAF"/>
    <w:rsid w:val="0017245E"/>
    <w:rsid w:val="0017443B"/>
    <w:rsid w:val="00180524"/>
    <w:rsid w:val="00180BD8"/>
    <w:rsid w:val="00191A69"/>
    <w:rsid w:val="001943A9"/>
    <w:rsid w:val="00195AD5"/>
    <w:rsid w:val="00197B11"/>
    <w:rsid w:val="001B0822"/>
    <w:rsid w:val="001C3BE3"/>
    <w:rsid w:val="001D6806"/>
    <w:rsid w:val="001F530E"/>
    <w:rsid w:val="001F7D84"/>
    <w:rsid w:val="002072C8"/>
    <w:rsid w:val="00227D42"/>
    <w:rsid w:val="00234F50"/>
    <w:rsid w:val="00235223"/>
    <w:rsid w:val="00236B2A"/>
    <w:rsid w:val="0025419D"/>
    <w:rsid w:val="002636B0"/>
    <w:rsid w:val="00263BF6"/>
    <w:rsid w:val="0027087A"/>
    <w:rsid w:val="002757C8"/>
    <w:rsid w:val="00275974"/>
    <w:rsid w:val="00277D24"/>
    <w:rsid w:val="002918C7"/>
    <w:rsid w:val="002B2519"/>
    <w:rsid w:val="002B599F"/>
    <w:rsid w:val="002B5D2B"/>
    <w:rsid w:val="002C793B"/>
    <w:rsid w:val="002E39A2"/>
    <w:rsid w:val="00332852"/>
    <w:rsid w:val="00343626"/>
    <w:rsid w:val="00347645"/>
    <w:rsid w:val="003516B4"/>
    <w:rsid w:val="00357D49"/>
    <w:rsid w:val="00364BAF"/>
    <w:rsid w:val="003742B9"/>
    <w:rsid w:val="003766DE"/>
    <w:rsid w:val="00377885"/>
    <w:rsid w:val="003856AF"/>
    <w:rsid w:val="00386E72"/>
    <w:rsid w:val="00391A63"/>
    <w:rsid w:val="003A07C5"/>
    <w:rsid w:val="003A5B33"/>
    <w:rsid w:val="003B4325"/>
    <w:rsid w:val="0040006B"/>
    <w:rsid w:val="00416FD2"/>
    <w:rsid w:val="00417113"/>
    <w:rsid w:val="00424829"/>
    <w:rsid w:val="00434160"/>
    <w:rsid w:val="00434F1A"/>
    <w:rsid w:val="004479EF"/>
    <w:rsid w:val="00451FE8"/>
    <w:rsid w:val="0045370B"/>
    <w:rsid w:val="00466326"/>
    <w:rsid w:val="00472926"/>
    <w:rsid w:val="00483C67"/>
    <w:rsid w:val="004928E5"/>
    <w:rsid w:val="00495B48"/>
    <w:rsid w:val="004A395F"/>
    <w:rsid w:val="004A77F7"/>
    <w:rsid w:val="004B5872"/>
    <w:rsid w:val="004B695F"/>
    <w:rsid w:val="004E1BD2"/>
    <w:rsid w:val="004E4E41"/>
    <w:rsid w:val="00514DFF"/>
    <w:rsid w:val="0052524B"/>
    <w:rsid w:val="00555D2A"/>
    <w:rsid w:val="00561D87"/>
    <w:rsid w:val="00574A3E"/>
    <w:rsid w:val="005831A0"/>
    <w:rsid w:val="00596984"/>
    <w:rsid w:val="005B0602"/>
    <w:rsid w:val="005B30A3"/>
    <w:rsid w:val="005C0BC7"/>
    <w:rsid w:val="005C2F11"/>
    <w:rsid w:val="005C68EF"/>
    <w:rsid w:val="005C7DAC"/>
    <w:rsid w:val="005D17A7"/>
    <w:rsid w:val="005D5284"/>
    <w:rsid w:val="005E0B75"/>
    <w:rsid w:val="005F3F5F"/>
    <w:rsid w:val="005F5E1E"/>
    <w:rsid w:val="006102CE"/>
    <w:rsid w:val="00615417"/>
    <w:rsid w:val="00625327"/>
    <w:rsid w:val="00627948"/>
    <w:rsid w:val="0063346D"/>
    <w:rsid w:val="006363A3"/>
    <w:rsid w:val="006651A7"/>
    <w:rsid w:val="00686FD7"/>
    <w:rsid w:val="006A1763"/>
    <w:rsid w:val="006C2389"/>
    <w:rsid w:val="006E261B"/>
    <w:rsid w:val="006E2FEA"/>
    <w:rsid w:val="006F2F78"/>
    <w:rsid w:val="007003B9"/>
    <w:rsid w:val="00727830"/>
    <w:rsid w:val="00733D24"/>
    <w:rsid w:val="007367CB"/>
    <w:rsid w:val="007368C8"/>
    <w:rsid w:val="00757B42"/>
    <w:rsid w:val="00760D55"/>
    <w:rsid w:val="00783A93"/>
    <w:rsid w:val="00794751"/>
    <w:rsid w:val="0079508F"/>
    <w:rsid w:val="007B5596"/>
    <w:rsid w:val="007B7F14"/>
    <w:rsid w:val="007D006F"/>
    <w:rsid w:val="007D33A0"/>
    <w:rsid w:val="007F2B41"/>
    <w:rsid w:val="008108B6"/>
    <w:rsid w:val="00821680"/>
    <w:rsid w:val="00832D18"/>
    <w:rsid w:val="008574A5"/>
    <w:rsid w:val="0088534B"/>
    <w:rsid w:val="008862BD"/>
    <w:rsid w:val="00894604"/>
    <w:rsid w:val="008A4A3F"/>
    <w:rsid w:val="008B33B7"/>
    <w:rsid w:val="008C5943"/>
    <w:rsid w:val="008D4C5F"/>
    <w:rsid w:val="008D7D0F"/>
    <w:rsid w:val="008E056A"/>
    <w:rsid w:val="008E2CD2"/>
    <w:rsid w:val="008F24E9"/>
    <w:rsid w:val="00901FF4"/>
    <w:rsid w:val="00921253"/>
    <w:rsid w:val="009357DE"/>
    <w:rsid w:val="00961745"/>
    <w:rsid w:val="00964E25"/>
    <w:rsid w:val="009D2558"/>
    <w:rsid w:val="00A05D65"/>
    <w:rsid w:val="00A105D9"/>
    <w:rsid w:val="00A11899"/>
    <w:rsid w:val="00A20A69"/>
    <w:rsid w:val="00A41F70"/>
    <w:rsid w:val="00A443B0"/>
    <w:rsid w:val="00A44DF1"/>
    <w:rsid w:val="00A477AD"/>
    <w:rsid w:val="00A509FE"/>
    <w:rsid w:val="00A55FC5"/>
    <w:rsid w:val="00A622B7"/>
    <w:rsid w:val="00A8572E"/>
    <w:rsid w:val="00AD5F8D"/>
    <w:rsid w:val="00AE14E5"/>
    <w:rsid w:val="00B07362"/>
    <w:rsid w:val="00B21074"/>
    <w:rsid w:val="00B22601"/>
    <w:rsid w:val="00B50D2A"/>
    <w:rsid w:val="00B821C6"/>
    <w:rsid w:val="00B87D12"/>
    <w:rsid w:val="00BA43A3"/>
    <w:rsid w:val="00BB1D88"/>
    <w:rsid w:val="00BB2D40"/>
    <w:rsid w:val="00BC41E2"/>
    <w:rsid w:val="00BC4E27"/>
    <w:rsid w:val="00BD13EF"/>
    <w:rsid w:val="00BF033B"/>
    <w:rsid w:val="00C00231"/>
    <w:rsid w:val="00C04D2B"/>
    <w:rsid w:val="00C21ACD"/>
    <w:rsid w:val="00C229D2"/>
    <w:rsid w:val="00C27A57"/>
    <w:rsid w:val="00C567CC"/>
    <w:rsid w:val="00C7443C"/>
    <w:rsid w:val="00C95885"/>
    <w:rsid w:val="00CC4462"/>
    <w:rsid w:val="00CD3DEC"/>
    <w:rsid w:val="00CD50B5"/>
    <w:rsid w:val="00CE6739"/>
    <w:rsid w:val="00D02D3E"/>
    <w:rsid w:val="00D03EFA"/>
    <w:rsid w:val="00D055ED"/>
    <w:rsid w:val="00D06C6B"/>
    <w:rsid w:val="00D13CBF"/>
    <w:rsid w:val="00D24229"/>
    <w:rsid w:val="00D27ABB"/>
    <w:rsid w:val="00D333BB"/>
    <w:rsid w:val="00D408B4"/>
    <w:rsid w:val="00D42413"/>
    <w:rsid w:val="00D5312A"/>
    <w:rsid w:val="00D56089"/>
    <w:rsid w:val="00D6057B"/>
    <w:rsid w:val="00D607BA"/>
    <w:rsid w:val="00D7056A"/>
    <w:rsid w:val="00D80165"/>
    <w:rsid w:val="00D87E58"/>
    <w:rsid w:val="00D9336C"/>
    <w:rsid w:val="00DB5533"/>
    <w:rsid w:val="00DC003C"/>
    <w:rsid w:val="00DF3545"/>
    <w:rsid w:val="00DF46EB"/>
    <w:rsid w:val="00E23C4A"/>
    <w:rsid w:val="00E37E85"/>
    <w:rsid w:val="00E7545F"/>
    <w:rsid w:val="00E75CA4"/>
    <w:rsid w:val="00E86DAF"/>
    <w:rsid w:val="00EB3A7F"/>
    <w:rsid w:val="00EC0A55"/>
    <w:rsid w:val="00EE11F1"/>
    <w:rsid w:val="00EF0C8A"/>
    <w:rsid w:val="00F04C13"/>
    <w:rsid w:val="00F22973"/>
    <w:rsid w:val="00F23C85"/>
    <w:rsid w:val="00F50A23"/>
    <w:rsid w:val="00F636DD"/>
    <w:rsid w:val="00F66A8A"/>
    <w:rsid w:val="00F7534A"/>
    <w:rsid w:val="00F8040A"/>
    <w:rsid w:val="00F90717"/>
    <w:rsid w:val="00F9202A"/>
    <w:rsid w:val="00FA48AE"/>
    <w:rsid w:val="00FA7FEA"/>
    <w:rsid w:val="00FC055F"/>
    <w:rsid w:val="00FC6039"/>
    <w:rsid w:val="00FD6A9E"/>
    <w:rsid w:val="00F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10</cp:revision>
  <cp:lastPrinted>2025-11-27T04:15:00Z</cp:lastPrinted>
  <dcterms:created xsi:type="dcterms:W3CDTF">2025-11-11T20:40:00Z</dcterms:created>
  <dcterms:modified xsi:type="dcterms:W3CDTF">2025-11-27T04:15:00Z</dcterms:modified>
</cp:coreProperties>
</file>